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3C141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8F0EA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7E8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F4E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D51679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2AF907C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CFE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93BA" w14:textId="77777777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091A3C">
              <w:rPr>
                <w:b/>
                <w:color w:val="000000"/>
                <w:sz w:val="26"/>
                <w:szCs w:val="26"/>
              </w:rPr>
              <w:t>88585</w:t>
            </w:r>
          </w:p>
        </w:tc>
      </w:tr>
    </w:tbl>
    <w:p w14:paraId="2EAB785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356E4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D4D2F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AD3B0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BE2CF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D107FB" w14:textId="77777777" w:rsidR="00537ECE" w:rsidRPr="00537ECE" w:rsidRDefault="00537ECE" w:rsidP="00537ECE"/>
    <w:p w14:paraId="0E2BFDC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B2993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6ACFDD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5921A2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1026B9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E556E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D43520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4CFB7D52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AAEB14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AD3EFB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2FA05A8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35BD000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EB6B50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24AC480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796133D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210FD5E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78D6A9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73FDA4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7A4EBE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3320FD15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703A2A8" w14:textId="77777777" w:rsidR="001E4556" w:rsidRPr="004B373A" w:rsidRDefault="00D51679" w:rsidP="00D51679">
            <w:pPr>
              <w:ind w:firstLine="0"/>
              <w:jc w:val="center"/>
              <w:rPr>
                <w:color w:val="000000"/>
              </w:rPr>
            </w:pPr>
            <w:r w:rsidRPr="00D51679">
              <w:rPr>
                <w:color w:val="000000"/>
              </w:rPr>
              <w:t xml:space="preserve">Смазка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1183E824" w14:textId="77777777"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C6D7024" w14:textId="77777777"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>ТУ 38.401-58-128-95 изготавливается на основе нефтяного масла, загущенное гидроксистеаратом лития. Содержит антиокислительную и противозадирную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14:paraId="5D73DE5B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41263BA0" w14:textId="77777777" w:rsidR="00881152" w:rsidRPr="002528B4" w:rsidRDefault="00D51679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0,3кг</w:t>
            </w:r>
          </w:p>
        </w:tc>
        <w:tc>
          <w:tcPr>
            <w:tcW w:w="2262" w:type="dxa"/>
          </w:tcPr>
          <w:p w14:paraId="72CA388C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52E84161" w14:textId="77777777" w:rsidR="00B23673" w:rsidRPr="00836841" w:rsidRDefault="00D51679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ШРУС-4М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1399D61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FB7D4F4" w14:textId="77777777"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A7153E2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ABC445" w14:textId="77777777"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0954343" w14:textId="77777777"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9424405" w14:textId="77777777"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E38561F" w14:textId="6853F89B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832F5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</w:t>
      </w:r>
      <w:r w:rsidR="000832F5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24CC918" w14:textId="77777777"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6CB4B6D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01966CB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9895D8D" w14:textId="77777777"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5D6C1F7" w14:textId="77777777"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ADBEF1C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270B880" w14:textId="77777777"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962CA3D" w14:textId="77777777"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DF5416E" w14:textId="77777777"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4DBE670" w14:textId="77777777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324297C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5848DE" w14:textId="77777777"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F07025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90B3341" w14:textId="77777777"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BA092C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4FEBE8B" w14:textId="77777777"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E0A100" w14:textId="77777777"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8D7A47" w14:textId="77777777"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598EA9C" w14:textId="77777777"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6D1D0B" w14:textId="675557C4"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4779D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2FFF594" w14:textId="77777777"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7D0CA6" w14:textId="77777777" w:rsidR="003730C3" w:rsidRDefault="003730C3" w:rsidP="003730C3">
      <w:pPr>
        <w:rPr>
          <w:sz w:val="26"/>
          <w:szCs w:val="26"/>
        </w:rPr>
      </w:pPr>
    </w:p>
    <w:p w14:paraId="085B2D00" w14:textId="77777777"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CDA13AC" w14:textId="77777777"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1F2E1" w14:textId="77777777" w:rsidR="002C3791" w:rsidRDefault="002C3791">
      <w:r>
        <w:separator/>
      </w:r>
    </w:p>
  </w:endnote>
  <w:endnote w:type="continuationSeparator" w:id="0">
    <w:p w14:paraId="34B08F58" w14:textId="77777777" w:rsidR="002C3791" w:rsidRDefault="002C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F4029" w14:textId="77777777" w:rsidR="002C3791" w:rsidRDefault="002C3791">
      <w:r>
        <w:separator/>
      </w:r>
    </w:p>
  </w:footnote>
  <w:footnote w:type="continuationSeparator" w:id="0">
    <w:p w14:paraId="0725EAD5" w14:textId="77777777" w:rsidR="002C3791" w:rsidRDefault="002C3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989E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D9B977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79D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32F5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791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4171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4C69-FEBA-4F49-A766-07D6E068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2015-08-31T09:36:00Z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